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C95C" w14:textId="318566AB" w:rsidR="0079364D" w:rsidRDefault="00C61D61" w:rsidP="005B6E7F">
      <w:pPr>
        <w:spacing w:line="360" w:lineRule="auto"/>
      </w:pPr>
    </w:p>
    <w:p w14:paraId="65C08BDB" w14:textId="26C23351" w:rsidR="005B6E7F" w:rsidRDefault="005B6E7F" w:rsidP="005B6E7F">
      <w:pPr>
        <w:spacing w:line="360" w:lineRule="auto"/>
      </w:pPr>
    </w:p>
    <w:p w14:paraId="03376D57" w14:textId="272EBD84" w:rsidR="005B6E7F" w:rsidRPr="005B6E7F" w:rsidRDefault="005B6E7F" w:rsidP="005B6E7F">
      <w:pPr>
        <w:spacing w:line="360" w:lineRule="auto"/>
        <w:rPr>
          <w:b/>
          <w:bCs/>
        </w:rPr>
      </w:pPr>
      <w:r w:rsidRPr="005B6E7F">
        <w:rPr>
          <w:b/>
          <w:bCs/>
        </w:rPr>
        <w:t>Development Board Member – Role Description</w:t>
      </w:r>
    </w:p>
    <w:p w14:paraId="510F8968" w14:textId="5C172DF3" w:rsidR="005B6E7F" w:rsidRDefault="005B6E7F" w:rsidP="005B6E7F">
      <w:pPr>
        <w:spacing w:line="360" w:lineRule="auto"/>
      </w:pPr>
    </w:p>
    <w:p w14:paraId="004AB4F3" w14:textId="5DB96A3C" w:rsidR="005B6E7F" w:rsidRDefault="005B6E7F" w:rsidP="005B6E7F">
      <w:pPr>
        <w:spacing w:line="360" w:lineRule="auto"/>
      </w:pPr>
      <w:r>
        <w:t xml:space="preserve">Title: Development Board Member </w:t>
      </w:r>
    </w:p>
    <w:p w14:paraId="2D2D61BB" w14:textId="09ACF66F" w:rsidR="005B6E7F" w:rsidRDefault="005B6E7F" w:rsidP="005B6E7F">
      <w:pPr>
        <w:spacing w:line="360" w:lineRule="auto"/>
      </w:pPr>
      <w:r>
        <w:t xml:space="preserve">Liaising closely with: Chief Executive, Board Coordinator </w:t>
      </w:r>
    </w:p>
    <w:p w14:paraId="4B76AA35" w14:textId="226CA1B3" w:rsidR="005B6E7F" w:rsidRDefault="005B6E7F" w:rsidP="005B6E7F">
      <w:pPr>
        <w:spacing w:line="360" w:lineRule="auto"/>
      </w:pPr>
    </w:p>
    <w:p w14:paraId="4648E4D4" w14:textId="2798017A" w:rsidR="005B6E7F" w:rsidRPr="005B6E7F" w:rsidRDefault="005B6E7F" w:rsidP="005B6E7F">
      <w:pPr>
        <w:spacing w:line="360" w:lineRule="auto"/>
        <w:rPr>
          <w:b/>
          <w:bCs/>
        </w:rPr>
      </w:pPr>
      <w:r w:rsidRPr="005B6E7F">
        <w:rPr>
          <w:b/>
          <w:bCs/>
        </w:rPr>
        <w:t xml:space="preserve">Role Summary: </w:t>
      </w:r>
    </w:p>
    <w:p w14:paraId="0B5FEA0B" w14:textId="3B33B804" w:rsidR="005B6E7F" w:rsidRDefault="005B6E7F" w:rsidP="005B6E7F">
      <w:pPr>
        <w:spacing w:line="360" w:lineRule="auto"/>
        <w:rPr>
          <w:szCs w:val="22"/>
        </w:rPr>
      </w:pPr>
      <w:r>
        <w:rPr>
          <w:szCs w:val="22"/>
        </w:rPr>
        <w:t>The role of Board Member</w:t>
      </w:r>
      <w:r w:rsidR="005B0646">
        <w:rPr>
          <w:szCs w:val="22"/>
        </w:rPr>
        <w:t>s</w:t>
      </w:r>
      <w:r>
        <w:rPr>
          <w:szCs w:val="22"/>
        </w:rPr>
        <w:t xml:space="preserve"> is to provide support, guidance </w:t>
      </w:r>
      <w:r w:rsidR="00A51114">
        <w:rPr>
          <w:szCs w:val="22"/>
        </w:rPr>
        <w:t xml:space="preserve">and personal influence 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the Development Board. The Board Member’s </w:t>
      </w:r>
      <w:r w:rsidR="00A51114">
        <w:rPr>
          <w:szCs w:val="22"/>
        </w:rPr>
        <w:t>aim is to utilise their personal contacts, industry insights and connections to enable the Board to raise funds by securing new donations (“directly” raising money</w:t>
      </w:r>
      <w:r w:rsidR="00DE2738">
        <w:rPr>
          <w:szCs w:val="22"/>
        </w:rPr>
        <w:t>) or</w:t>
      </w:r>
      <w:r w:rsidR="00A51114">
        <w:rPr>
          <w:szCs w:val="22"/>
        </w:rPr>
        <w:t xml:space="preserve"> securing income-generating opportunities (“indirectly” raising money).  </w:t>
      </w:r>
    </w:p>
    <w:p w14:paraId="668A6C62" w14:textId="77777777" w:rsidR="005B6E7F" w:rsidRDefault="005B6E7F" w:rsidP="005B6E7F">
      <w:pPr>
        <w:spacing w:line="360" w:lineRule="auto"/>
        <w:rPr>
          <w:szCs w:val="22"/>
        </w:rPr>
      </w:pPr>
    </w:p>
    <w:p w14:paraId="15A186D5" w14:textId="461F08A8" w:rsidR="005B6E7F" w:rsidRDefault="00D646FF" w:rsidP="005B6E7F">
      <w:pPr>
        <w:spacing w:line="360" w:lineRule="auto"/>
        <w:rPr>
          <w:szCs w:val="22"/>
        </w:rPr>
      </w:pPr>
      <w:r>
        <w:t xml:space="preserve">All </w:t>
      </w:r>
      <w:r w:rsidR="005B6E7F">
        <w:t>Board Member</w:t>
      </w:r>
      <w:r>
        <w:t xml:space="preserve">s </w:t>
      </w:r>
      <w:r w:rsidR="005B6E7F">
        <w:t xml:space="preserve">will work closely with the Chief Executive and Board Coordinator to deliver Development Board activity that supplements the </w:t>
      </w:r>
      <w:r>
        <w:t xml:space="preserve">charity’s </w:t>
      </w:r>
      <w:r w:rsidR="005B6E7F">
        <w:t xml:space="preserve">fundraising </w:t>
      </w:r>
      <w:r w:rsidR="005B6E7F" w:rsidRPr="00A174EF">
        <w:rPr>
          <w:szCs w:val="22"/>
        </w:rPr>
        <w:t xml:space="preserve">ambition </w:t>
      </w:r>
      <w:r w:rsidR="00A30B80" w:rsidRPr="003F12F2">
        <w:t>to expand the current run-rate income generation of the charity, from £15m over the next five years to £55m.</w:t>
      </w:r>
      <w:r w:rsidR="00A30B80" w:rsidRPr="00A30B80">
        <w:t xml:space="preserve"> </w:t>
      </w:r>
      <w:r w:rsidR="00A30B80" w:rsidRPr="003F12F2">
        <w:t>It is expected that within our goal of £55m the Development Board will either directly generate or influence at least £25m of income for research.</w:t>
      </w:r>
    </w:p>
    <w:p w14:paraId="2C21619C" w14:textId="77777777" w:rsidR="00A51114" w:rsidRDefault="00A51114" w:rsidP="00A51114">
      <w:pPr>
        <w:spacing w:line="360" w:lineRule="auto"/>
      </w:pPr>
    </w:p>
    <w:p w14:paraId="17AA73B1" w14:textId="45D9D225" w:rsidR="00A51114" w:rsidRDefault="00A51114" w:rsidP="00A5111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14C48">
        <w:rPr>
          <w:b/>
          <w:bCs/>
        </w:rPr>
        <w:t xml:space="preserve">Responsibilities of the </w:t>
      </w:r>
      <w:r w:rsidR="00DE2738">
        <w:rPr>
          <w:b/>
          <w:bCs/>
        </w:rPr>
        <w:t xml:space="preserve">Board Member: </w:t>
      </w:r>
    </w:p>
    <w:p w14:paraId="012514DD" w14:textId="204F9903" w:rsidR="00A51114" w:rsidRDefault="00A51114" w:rsidP="00DE2738">
      <w:pPr>
        <w:pStyle w:val="ListParagraph"/>
        <w:spacing w:line="360" w:lineRule="auto"/>
        <w:rPr>
          <w:szCs w:val="22"/>
        </w:rPr>
      </w:pPr>
      <w:r w:rsidRPr="00A174EF">
        <w:rPr>
          <w:szCs w:val="22"/>
        </w:rPr>
        <w:t>Working with the support of the charity’s team</w:t>
      </w:r>
      <w:r>
        <w:rPr>
          <w:szCs w:val="22"/>
        </w:rPr>
        <w:t>, including the Board Coordinator</w:t>
      </w:r>
      <w:r w:rsidRPr="00A174EF">
        <w:rPr>
          <w:szCs w:val="22"/>
        </w:rPr>
        <w:t xml:space="preserve">, the </w:t>
      </w:r>
      <w:r w:rsidR="00DE2738">
        <w:rPr>
          <w:szCs w:val="22"/>
        </w:rPr>
        <w:t>Board Member</w:t>
      </w:r>
      <w:r w:rsidRPr="00A174EF">
        <w:rPr>
          <w:szCs w:val="22"/>
        </w:rPr>
        <w:t xml:space="preserve"> will</w:t>
      </w:r>
      <w:r w:rsidR="00DE2738">
        <w:rPr>
          <w:szCs w:val="22"/>
        </w:rPr>
        <w:t>:</w:t>
      </w:r>
    </w:p>
    <w:p w14:paraId="28ADD1AC" w14:textId="77777777" w:rsidR="00DE2738" w:rsidRPr="00F14C48" w:rsidRDefault="00DE2738" w:rsidP="00DE2738">
      <w:pPr>
        <w:pStyle w:val="ListParagraph"/>
        <w:spacing w:line="360" w:lineRule="auto"/>
        <w:rPr>
          <w:b/>
          <w:bCs/>
        </w:rPr>
      </w:pPr>
    </w:p>
    <w:p w14:paraId="56D3B35D" w14:textId="7A1436F8" w:rsidR="00507E41" w:rsidRDefault="00DE2738" w:rsidP="00507E41">
      <w:pPr>
        <w:pStyle w:val="ListParagraph"/>
        <w:numPr>
          <w:ilvl w:val="1"/>
          <w:numId w:val="1"/>
        </w:numPr>
        <w:spacing w:line="360" w:lineRule="auto"/>
      </w:pPr>
      <w:r>
        <w:t xml:space="preserve">Attend and contribute to Board meetings; </w:t>
      </w:r>
    </w:p>
    <w:p w14:paraId="59561457" w14:textId="77777777" w:rsidR="00507E41" w:rsidRDefault="00507E41" w:rsidP="00507E41">
      <w:pPr>
        <w:pStyle w:val="ListParagraph"/>
        <w:numPr>
          <w:ilvl w:val="1"/>
          <w:numId w:val="1"/>
        </w:numPr>
        <w:spacing w:line="360" w:lineRule="auto"/>
      </w:pPr>
      <w:r>
        <w:t xml:space="preserve">contribute to Board activity outside of </w:t>
      </w:r>
      <w:proofErr w:type="gramStart"/>
      <w:r>
        <w:t>meetings;</w:t>
      </w:r>
      <w:proofErr w:type="gramEnd"/>
    </w:p>
    <w:p w14:paraId="0E4A3243" w14:textId="56E97FAB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give recommendation to the Board fundraising </w:t>
      </w:r>
      <w:proofErr w:type="gramStart"/>
      <w:r>
        <w:t>strategy;</w:t>
      </w:r>
      <w:proofErr w:type="gramEnd"/>
      <w:r>
        <w:t xml:space="preserve"> </w:t>
      </w:r>
    </w:p>
    <w:p w14:paraId="4F76EA96" w14:textId="442E599A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implement any relevant actions or decisions that are made at </w:t>
      </w:r>
      <w:proofErr w:type="gramStart"/>
      <w:r>
        <w:t>meetings;</w:t>
      </w:r>
      <w:proofErr w:type="gramEnd"/>
      <w:r>
        <w:t xml:space="preserve"> </w:t>
      </w:r>
    </w:p>
    <w:p w14:paraId="55F1D83B" w14:textId="19624BDC" w:rsidR="00DE2738" w:rsidRDefault="00DE2738" w:rsidP="004602A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represent the organisation at appropriate events, meetings or </w:t>
      </w:r>
      <w:proofErr w:type="gramStart"/>
      <w:r>
        <w:t>functions;</w:t>
      </w:r>
      <w:proofErr w:type="gramEnd"/>
      <w:r>
        <w:t xml:space="preserve"> </w:t>
      </w:r>
    </w:p>
    <w:p w14:paraId="22ABC4A1" w14:textId="39DC5D3E" w:rsidR="00DE2738" w:rsidRP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act as a spokesperson for the organisation where </w:t>
      </w:r>
      <w:proofErr w:type="gramStart"/>
      <w:r>
        <w:t>appropriate;</w:t>
      </w:r>
      <w:proofErr w:type="gramEnd"/>
      <w:r>
        <w:t xml:space="preserve"> </w:t>
      </w:r>
    </w:p>
    <w:p w14:paraId="1ECB47DC" w14:textId="3DB9F9AA" w:rsidR="00A51114" w:rsidRPr="00A174EF" w:rsidRDefault="00A51114" w:rsidP="00DE2738">
      <w:pPr>
        <w:numPr>
          <w:ilvl w:val="1"/>
          <w:numId w:val="1"/>
        </w:numPr>
        <w:spacing w:before="240" w:line="360" w:lineRule="auto"/>
        <w:rPr>
          <w:b/>
          <w:szCs w:val="22"/>
        </w:rPr>
      </w:pPr>
      <w:r>
        <w:rPr>
          <w:szCs w:val="22"/>
        </w:rPr>
        <w:t>i</w:t>
      </w:r>
      <w:r w:rsidRPr="00A174EF">
        <w:rPr>
          <w:szCs w:val="22"/>
        </w:rPr>
        <w:t xml:space="preserve">dentify potential donors and other major supporters at appropriate </w:t>
      </w:r>
      <w:proofErr w:type="gramStart"/>
      <w:r w:rsidRPr="00A174EF">
        <w:rPr>
          <w:szCs w:val="22"/>
        </w:rPr>
        <w:t>level</w:t>
      </w:r>
      <w:r>
        <w:rPr>
          <w:szCs w:val="22"/>
        </w:rPr>
        <w:t>s;</w:t>
      </w:r>
      <w:proofErr w:type="gramEnd"/>
    </w:p>
    <w:p w14:paraId="77908FCC" w14:textId="77777777" w:rsidR="00A51114" w:rsidRPr="00A174EF" w:rsidRDefault="00A51114" w:rsidP="00DE2738">
      <w:pPr>
        <w:numPr>
          <w:ilvl w:val="1"/>
          <w:numId w:val="1"/>
        </w:numPr>
        <w:spacing w:before="240" w:line="360" w:lineRule="auto"/>
        <w:rPr>
          <w:b/>
          <w:szCs w:val="22"/>
        </w:rPr>
      </w:pPr>
      <w:r>
        <w:rPr>
          <w:szCs w:val="22"/>
        </w:rPr>
        <w:t>e</w:t>
      </w:r>
      <w:r w:rsidRPr="00A174EF">
        <w:rPr>
          <w:szCs w:val="22"/>
        </w:rPr>
        <w:t xml:space="preserve">ngage potential donors and supporters, in order to develop their relationship with Cure </w:t>
      </w:r>
      <w:proofErr w:type="gramStart"/>
      <w:r w:rsidRPr="00A174EF">
        <w:rPr>
          <w:szCs w:val="22"/>
        </w:rPr>
        <w:t>Parkinson’s</w:t>
      </w:r>
      <w:r>
        <w:rPr>
          <w:szCs w:val="22"/>
        </w:rPr>
        <w:t>;</w:t>
      </w:r>
      <w:proofErr w:type="gramEnd"/>
    </w:p>
    <w:p w14:paraId="7FE97862" w14:textId="77777777" w:rsidR="00A51114" w:rsidRPr="00A174EF" w:rsidRDefault="00A51114" w:rsidP="00DE2738">
      <w:pPr>
        <w:numPr>
          <w:ilvl w:val="1"/>
          <w:numId w:val="1"/>
        </w:numPr>
        <w:spacing w:before="240" w:line="360" w:lineRule="auto"/>
        <w:rPr>
          <w:b/>
          <w:szCs w:val="22"/>
        </w:rPr>
      </w:pPr>
      <w:r>
        <w:rPr>
          <w:szCs w:val="22"/>
        </w:rPr>
        <w:t>m</w:t>
      </w:r>
      <w:r w:rsidRPr="00A174EF">
        <w:rPr>
          <w:szCs w:val="22"/>
        </w:rPr>
        <w:t xml:space="preserve">ake “asks” of potential donors and supporters if there is a prospect of a significant donation or contribution, or otherwise advise the charity’s team to make an “ask” as </w:t>
      </w:r>
      <w:proofErr w:type="gramStart"/>
      <w:r w:rsidRPr="00A174EF">
        <w:rPr>
          <w:szCs w:val="22"/>
        </w:rPr>
        <w:t>appropriate</w:t>
      </w:r>
      <w:r>
        <w:rPr>
          <w:szCs w:val="22"/>
        </w:rPr>
        <w:t>;</w:t>
      </w:r>
      <w:proofErr w:type="gramEnd"/>
    </w:p>
    <w:p w14:paraId="3ABC4628" w14:textId="77777777" w:rsidR="00A51114" w:rsidRPr="00A174EF" w:rsidRDefault="00A51114" w:rsidP="00DE2738">
      <w:pPr>
        <w:numPr>
          <w:ilvl w:val="1"/>
          <w:numId w:val="1"/>
        </w:numPr>
        <w:spacing w:before="240" w:line="360" w:lineRule="auto"/>
        <w:rPr>
          <w:b/>
          <w:szCs w:val="22"/>
        </w:rPr>
      </w:pPr>
      <w:r>
        <w:rPr>
          <w:szCs w:val="22"/>
        </w:rPr>
        <w:t>e</w:t>
      </w:r>
      <w:r w:rsidRPr="00A174EF">
        <w:rPr>
          <w:szCs w:val="22"/>
        </w:rPr>
        <w:t xml:space="preserve">nsure donors and supporters are properly stewarded in conjunction with the charity’s team; before, during and after any donation or </w:t>
      </w:r>
      <w:proofErr w:type="gramStart"/>
      <w:r w:rsidRPr="00A174EF">
        <w:rPr>
          <w:szCs w:val="22"/>
        </w:rPr>
        <w:t>contribution</w:t>
      </w:r>
      <w:r>
        <w:rPr>
          <w:szCs w:val="22"/>
        </w:rPr>
        <w:t>;</w:t>
      </w:r>
      <w:proofErr w:type="gramEnd"/>
    </w:p>
    <w:p w14:paraId="63DC3E6D" w14:textId="148E342F" w:rsidR="00A51114" w:rsidRDefault="00A51114" w:rsidP="00DE2738">
      <w:pPr>
        <w:numPr>
          <w:ilvl w:val="1"/>
          <w:numId w:val="1"/>
        </w:numPr>
        <w:spacing w:before="240" w:line="360" w:lineRule="auto"/>
        <w:rPr>
          <w:b/>
          <w:szCs w:val="22"/>
        </w:rPr>
      </w:pPr>
      <w:r>
        <w:rPr>
          <w:szCs w:val="22"/>
        </w:rPr>
        <w:t>c</w:t>
      </w:r>
      <w:r w:rsidRPr="00A174EF">
        <w:rPr>
          <w:szCs w:val="22"/>
        </w:rPr>
        <w:t>hampion the cause of Cure Parkinson’s, raising awareness and encouraging support</w:t>
      </w:r>
      <w:r w:rsidR="004602A4">
        <w:rPr>
          <w:szCs w:val="22"/>
        </w:rPr>
        <w:t xml:space="preserve">. </w:t>
      </w:r>
    </w:p>
    <w:p w14:paraId="123B35D9" w14:textId="13F2F9CC" w:rsidR="00A51114" w:rsidRDefault="00A51114" w:rsidP="005B6E7F">
      <w:pPr>
        <w:spacing w:line="360" w:lineRule="auto"/>
      </w:pPr>
    </w:p>
    <w:p w14:paraId="3AFB63E9" w14:textId="77777777" w:rsidR="00DE2738" w:rsidRPr="00F14C48" w:rsidRDefault="00DE2738" w:rsidP="00DE273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14C48">
        <w:rPr>
          <w:b/>
          <w:bCs/>
          <w:sz w:val="23"/>
          <w:szCs w:val="23"/>
        </w:rPr>
        <w:t xml:space="preserve">Time commitment </w:t>
      </w:r>
    </w:p>
    <w:p w14:paraId="5934C287" w14:textId="77777777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A minimum of 4 Board meetings a year </w:t>
      </w:r>
    </w:p>
    <w:p w14:paraId="58178990" w14:textId="77777777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Regular meetings with Chief Executive </w:t>
      </w:r>
    </w:p>
    <w:p w14:paraId="1A052EF5" w14:textId="77777777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Regular contact with the Board Coordinator between meetings </w:t>
      </w:r>
    </w:p>
    <w:p w14:paraId="53E73815" w14:textId="77777777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Attendance at events </w:t>
      </w:r>
    </w:p>
    <w:p w14:paraId="685F579E" w14:textId="334C9989" w:rsidR="00DE2738" w:rsidRDefault="00DE2738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Ad hoc meetings where necessary </w:t>
      </w:r>
    </w:p>
    <w:p w14:paraId="1CAAE4A1" w14:textId="2568BBB3" w:rsidR="00D646FF" w:rsidRDefault="003145C3" w:rsidP="00DE2738">
      <w:pPr>
        <w:pStyle w:val="ListParagraph"/>
        <w:numPr>
          <w:ilvl w:val="1"/>
          <w:numId w:val="1"/>
        </w:numPr>
        <w:spacing w:line="360" w:lineRule="auto"/>
      </w:pPr>
      <w:r>
        <w:t xml:space="preserve">Attend relevant training sessions where necessary </w:t>
      </w:r>
    </w:p>
    <w:p w14:paraId="6B65C9CB" w14:textId="2ABAC0AA" w:rsidR="00DE2738" w:rsidRDefault="00DE2738" w:rsidP="005B6E7F">
      <w:pPr>
        <w:spacing w:line="360" w:lineRule="auto"/>
      </w:pPr>
    </w:p>
    <w:p w14:paraId="4BE624CC" w14:textId="6E6C674C" w:rsidR="00DE2738" w:rsidRDefault="00DE2738" w:rsidP="00DE2738">
      <w:pPr>
        <w:spacing w:line="360" w:lineRule="auto"/>
      </w:pPr>
      <w:r w:rsidRPr="003C56D3">
        <w:t xml:space="preserve">The above list is indicative only and not exhaustive. </w:t>
      </w:r>
    </w:p>
    <w:p w14:paraId="4FC3CF1C" w14:textId="25ED52CB" w:rsidR="004602A4" w:rsidRDefault="004602A4" w:rsidP="00DE2738">
      <w:pPr>
        <w:spacing w:line="360" w:lineRule="auto"/>
      </w:pPr>
    </w:p>
    <w:p w14:paraId="1C8E059F" w14:textId="0F7A705E" w:rsidR="004602A4" w:rsidRDefault="004602A4" w:rsidP="00DE2738">
      <w:pPr>
        <w:spacing w:line="360" w:lineRule="auto"/>
      </w:pPr>
    </w:p>
    <w:p w14:paraId="74C47E14" w14:textId="3125C851" w:rsidR="004602A4" w:rsidRDefault="004602A4" w:rsidP="00DE2738">
      <w:pPr>
        <w:spacing w:line="360" w:lineRule="auto"/>
      </w:pPr>
    </w:p>
    <w:p w14:paraId="1182996E" w14:textId="77777777" w:rsidR="004602A4" w:rsidRDefault="004602A4" w:rsidP="00DE2738">
      <w:pPr>
        <w:spacing w:line="360" w:lineRule="auto"/>
      </w:pPr>
    </w:p>
    <w:p w14:paraId="1B52A30C" w14:textId="77777777" w:rsidR="004602A4" w:rsidRPr="004602A4" w:rsidRDefault="00DE2738" w:rsidP="004602A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4602A4">
        <w:rPr>
          <w:b/>
          <w:bCs/>
        </w:rPr>
        <w:t>Additional Information:</w:t>
      </w:r>
    </w:p>
    <w:p w14:paraId="157B0A6B" w14:textId="1848D5FA" w:rsidR="00DE2738" w:rsidRPr="004602A4" w:rsidRDefault="00DE2738" w:rsidP="004602A4">
      <w:pPr>
        <w:spacing w:line="360" w:lineRule="auto"/>
        <w:ind w:left="2880" w:hanging="2880"/>
        <w:rPr>
          <w:b/>
          <w:bCs/>
        </w:rPr>
      </w:pPr>
      <w:r>
        <w:t xml:space="preserve">Remuneration: </w:t>
      </w:r>
      <w:r>
        <w:tab/>
        <w:t>The role of Board Member is not accompanied by</w:t>
      </w:r>
      <w:r w:rsidR="004602A4">
        <w:t xml:space="preserve"> </w:t>
      </w:r>
      <w:r>
        <w:t>financial remuneration.</w:t>
      </w:r>
    </w:p>
    <w:p w14:paraId="157F65B1" w14:textId="3D458899" w:rsidR="00507E41" w:rsidRDefault="00507E41" w:rsidP="004602A4">
      <w:pPr>
        <w:spacing w:line="360" w:lineRule="auto"/>
        <w:ind w:left="2880"/>
      </w:pPr>
      <w:r w:rsidRPr="00507E41">
        <w:t>Cure Parkinson’s will cover reasonable expenses incurred as a result of Board activity.</w:t>
      </w:r>
      <w:r>
        <w:t xml:space="preserve">  </w:t>
      </w:r>
    </w:p>
    <w:p w14:paraId="2C4B7401" w14:textId="77777777" w:rsidR="00DE2738" w:rsidRDefault="00DE2738" w:rsidP="00DE2738">
      <w:pPr>
        <w:spacing w:line="360" w:lineRule="auto"/>
        <w:ind w:left="2880" w:hanging="2880"/>
      </w:pPr>
    </w:p>
    <w:p w14:paraId="65AE08A0" w14:textId="60F0806F" w:rsidR="00DE2738" w:rsidRDefault="00DE2738" w:rsidP="00DE2738">
      <w:pPr>
        <w:spacing w:line="360" w:lineRule="auto"/>
        <w:ind w:left="2880" w:hanging="2880"/>
      </w:pPr>
      <w:r>
        <w:t xml:space="preserve">Term of Office: </w:t>
      </w:r>
      <w:r>
        <w:tab/>
        <w:t xml:space="preserve">Board Members will be appointed to the Board for a term of 2 years with a possibility of a 2-year extension. </w:t>
      </w:r>
    </w:p>
    <w:p w14:paraId="608DE027" w14:textId="77777777" w:rsidR="00DE2738" w:rsidRDefault="00DE2738" w:rsidP="00DE2738">
      <w:pPr>
        <w:spacing w:line="360" w:lineRule="auto"/>
        <w:ind w:left="2880" w:hanging="2880"/>
      </w:pPr>
    </w:p>
    <w:p w14:paraId="3DDD25F0" w14:textId="77777777" w:rsidR="00DE2738" w:rsidRDefault="00DE2738" w:rsidP="00DE2738">
      <w:pPr>
        <w:spacing w:line="360" w:lineRule="auto"/>
        <w:ind w:left="2880" w:hanging="2880"/>
      </w:pPr>
      <w:r>
        <w:t xml:space="preserve">Location: </w:t>
      </w:r>
      <w:r>
        <w:tab/>
        <w:t>Meetings will take place in central London and virtually.</w:t>
      </w:r>
    </w:p>
    <w:p w14:paraId="680545FF" w14:textId="77777777" w:rsidR="00DE2738" w:rsidRDefault="00DE2738" w:rsidP="00DE2738">
      <w:pPr>
        <w:spacing w:line="360" w:lineRule="auto"/>
        <w:ind w:left="2880" w:hanging="2880"/>
      </w:pPr>
    </w:p>
    <w:p w14:paraId="597E0E47" w14:textId="77777777" w:rsidR="00DE2738" w:rsidRDefault="00DE2738" w:rsidP="005B6E7F">
      <w:pPr>
        <w:spacing w:line="360" w:lineRule="auto"/>
      </w:pPr>
    </w:p>
    <w:p w14:paraId="470FE468" w14:textId="47BA31B6" w:rsidR="005B6E7F" w:rsidRDefault="005B6E7F" w:rsidP="005B6E7F">
      <w:pPr>
        <w:spacing w:line="360" w:lineRule="auto"/>
        <w:rPr>
          <w:szCs w:val="22"/>
        </w:rPr>
      </w:pPr>
    </w:p>
    <w:p w14:paraId="4D11FB58" w14:textId="77777777" w:rsidR="005B6E7F" w:rsidRDefault="005B6E7F" w:rsidP="005B6E7F">
      <w:pPr>
        <w:spacing w:line="360" w:lineRule="auto"/>
      </w:pPr>
    </w:p>
    <w:p w14:paraId="67AE91B6" w14:textId="77777777" w:rsidR="005B6E7F" w:rsidRDefault="005B6E7F"/>
    <w:sectPr w:rsidR="005B6E7F" w:rsidSect="004602A4">
      <w:headerReference w:type="default" r:id="rId7"/>
      <w:pgSz w:w="11900" w:h="16840"/>
      <w:pgMar w:top="16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A96B" w14:textId="77777777" w:rsidR="00C61D61" w:rsidRDefault="00C61D61" w:rsidP="005B6E7F">
      <w:r>
        <w:separator/>
      </w:r>
    </w:p>
  </w:endnote>
  <w:endnote w:type="continuationSeparator" w:id="0">
    <w:p w14:paraId="07726A9C" w14:textId="77777777" w:rsidR="00C61D61" w:rsidRDefault="00C61D61" w:rsidP="005B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FE35" w14:textId="77777777" w:rsidR="00C61D61" w:rsidRDefault="00C61D61" w:rsidP="005B6E7F">
      <w:r>
        <w:separator/>
      </w:r>
    </w:p>
  </w:footnote>
  <w:footnote w:type="continuationSeparator" w:id="0">
    <w:p w14:paraId="4A939DA8" w14:textId="77777777" w:rsidR="00C61D61" w:rsidRDefault="00C61D61" w:rsidP="005B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DD72" w14:textId="45343577" w:rsidR="005B6E7F" w:rsidRDefault="005B6E7F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5981363" wp14:editId="65EE9305">
          <wp:simplePos x="0" y="0"/>
          <wp:positionH relativeFrom="column">
            <wp:posOffset>3520241</wp:posOffset>
          </wp:positionH>
          <wp:positionV relativeFrom="paragraph">
            <wp:posOffset>-162560</wp:posOffset>
          </wp:positionV>
          <wp:extent cx="2505600" cy="846000"/>
          <wp:effectExtent l="0" t="0" r="0" b="508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4B9">
      <w:t xml:space="preserve">Final Version </w:t>
    </w:r>
    <w:r>
      <w:t xml:space="preserve"> </w:t>
    </w:r>
  </w:p>
  <w:p w14:paraId="2EF7C688" w14:textId="6699D1A2" w:rsidR="005B6E7F" w:rsidRDefault="00EC6C34">
    <w:pPr>
      <w:pStyle w:val="Header"/>
    </w:pPr>
    <w:r>
      <w:t>15</w:t>
    </w:r>
    <w:r w:rsidR="005B6E7F">
      <w:t>/0</w:t>
    </w:r>
    <w:r>
      <w:t>6</w:t>
    </w:r>
    <w:r w:rsidR="005B6E7F"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D43B5"/>
    <w:multiLevelType w:val="hybridMultilevel"/>
    <w:tmpl w:val="5A12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76EA"/>
    <w:multiLevelType w:val="hybridMultilevel"/>
    <w:tmpl w:val="68EA3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786"/>
    <w:multiLevelType w:val="hybridMultilevel"/>
    <w:tmpl w:val="43EC1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0D77"/>
    <w:multiLevelType w:val="hybridMultilevel"/>
    <w:tmpl w:val="6FA6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4A1"/>
    <w:multiLevelType w:val="hybridMultilevel"/>
    <w:tmpl w:val="0BBED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7F"/>
    <w:rsid w:val="000A10D0"/>
    <w:rsid w:val="0014241E"/>
    <w:rsid w:val="002035AA"/>
    <w:rsid w:val="00216C23"/>
    <w:rsid w:val="003145C3"/>
    <w:rsid w:val="00445907"/>
    <w:rsid w:val="004602A4"/>
    <w:rsid w:val="00507E41"/>
    <w:rsid w:val="005B0646"/>
    <w:rsid w:val="005B6E7F"/>
    <w:rsid w:val="00720DD5"/>
    <w:rsid w:val="008534B9"/>
    <w:rsid w:val="00944A38"/>
    <w:rsid w:val="009F6AA1"/>
    <w:rsid w:val="00A2592B"/>
    <w:rsid w:val="00A30B80"/>
    <w:rsid w:val="00A51114"/>
    <w:rsid w:val="00B42BC9"/>
    <w:rsid w:val="00B97E8E"/>
    <w:rsid w:val="00C61D61"/>
    <w:rsid w:val="00C86354"/>
    <w:rsid w:val="00CE6AF7"/>
    <w:rsid w:val="00D646FF"/>
    <w:rsid w:val="00DE2738"/>
    <w:rsid w:val="00E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A8ED"/>
  <w15:chartTrackingRefBased/>
  <w15:docId w15:val="{FEDF44BA-C0DC-9F4C-83D4-E3F071D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7F"/>
  </w:style>
  <w:style w:type="paragraph" w:styleId="Footer">
    <w:name w:val="footer"/>
    <w:basedOn w:val="Normal"/>
    <w:link w:val="FooterChar"/>
    <w:uiPriority w:val="99"/>
    <w:unhideWhenUsed/>
    <w:rsid w:val="005B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7F"/>
  </w:style>
  <w:style w:type="character" w:styleId="CommentReference">
    <w:name w:val="annotation reference"/>
    <w:basedOn w:val="DefaultParagraphFont"/>
    <w:uiPriority w:val="99"/>
    <w:semiHidden/>
    <w:unhideWhenUsed/>
    <w:rsid w:val="00A5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1114"/>
    <w:pPr>
      <w:ind w:left="720"/>
      <w:contextualSpacing/>
    </w:pPr>
  </w:style>
  <w:style w:type="paragraph" w:styleId="Revision">
    <w:name w:val="Revision"/>
    <w:hidden/>
    <w:uiPriority w:val="99"/>
    <w:semiHidden/>
    <w:rsid w:val="0031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Craven</dc:creator>
  <cp:keywords/>
  <dc:description/>
  <cp:lastModifiedBy>Grace Craven</cp:lastModifiedBy>
  <cp:revision>3</cp:revision>
  <dcterms:created xsi:type="dcterms:W3CDTF">2021-06-15T11:58:00Z</dcterms:created>
  <dcterms:modified xsi:type="dcterms:W3CDTF">2021-06-15T12:01:00Z</dcterms:modified>
</cp:coreProperties>
</file>