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before="120" w:after="0" w:line="276" w:lineRule="auto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</w:rPr>
        <w:tab/>
        <w:tab/>
        <w:tab/>
        <w:tab/>
        <w:tab/>
        <w:tab/>
        <w:tab/>
        <w:tab/>
        <w:tab/>
        <w:t xml:space="preserve">                  </w:t>
      </w:r>
    </w:p>
    <w:p>
      <w:pPr>
        <w:pStyle w:val="Body A"/>
        <w:spacing w:before="120" w:after="0" w:line="276" w:lineRule="auto"/>
        <w:jc w:val="center"/>
        <w:rPr>
          <w:rFonts w:ascii="Verdana" w:cs="Verdana" w:hAnsi="Verdana" w:eastAsia="Verdana"/>
          <w:b w:val="1"/>
          <w:bCs w:val="1"/>
        </w:rPr>
      </w:pPr>
    </w:p>
    <w:p>
      <w:pPr>
        <w:pStyle w:val="Body A"/>
        <w:spacing w:before="120" w:after="0" w:line="276" w:lineRule="auto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en-US"/>
        </w:rPr>
        <w:t>Cedars Castle Hill</w:t>
      </w:r>
    </w:p>
    <w:p>
      <w:pPr>
        <w:pStyle w:val="Body A"/>
        <w:spacing w:before="120" w:after="0" w:line="276" w:lineRule="auto"/>
        <w:jc w:val="center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en-US"/>
        </w:rPr>
        <w:t>Appointment of a new Chair of Trustees</w:t>
      </w:r>
    </w:p>
    <w:p>
      <w:pPr>
        <w:pStyle w:val="Body A"/>
        <w:spacing w:before="120" w:after="0" w:line="276" w:lineRule="auto"/>
        <w:ind w:firstLine="360"/>
        <w:rPr>
          <w:rFonts w:ascii="Verdana" w:cs="Verdana" w:hAnsi="Verdana" w:eastAsia="Verdana"/>
          <w:b w:val="1"/>
          <w:bCs w:val="1"/>
        </w:rPr>
      </w:pPr>
    </w:p>
    <w:p>
      <w:pPr>
        <w:pStyle w:val="Body A"/>
        <w:spacing w:before="120" w:after="0" w:line="276" w:lineRule="auto"/>
        <w:ind w:firstLine="360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en-US"/>
        </w:rPr>
        <w:t xml:space="preserve">Background </w:t>
      </w:r>
    </w:p>
    <w:p>
      <w:pPr>
        <w:pStyle w:val="List Paragraph"/>
        <w:numPr>
          <w:ilvl w:val="0"/>
          <w:numId w:val="2"/>
        </w:numPr>
        <w:bidi w:val="0"/>
        <w:spacing w:before="120" w:after="0" w:line="276" w:lineRule="auto"/>
        <w:ind w:right="0"/>
        <w:jc w:val="left"/>
        <w:rPr>
          <w:rFonts w:ascii="Verdana" w:hAnsi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The Trustees of Cedars Castle Hill (CCH) are seeking to appoint a successor to the current Chair, whose term of office expires in October 2021.</w:t>
      </w:r>
    </w:p>
    <w:p>
      <w:pPr>
        <w:pStyle w:val="List Paragraph"/>
        <w:numPr>
          <w:ilvl w:val="0"/>
          <w:numId w:val="4"/>
        </w:numPr>
        <w:bidi w:val="0"/>
        <w:spacing w:before="120" w:after="0" w:line="276" w:lineRule="auto"/>
        <w:ind w:right="0"/>
        <w:jc w:val="left"/>
        <w:rPr>
          <w:rFonts w:ascii="Verdana" w:hAnsi="Verdana"/>
          <w:b w:val="1"/>
          <w:bCs w:val="1"/>
          <w:rtl w:val="0"/>
          <w:lang w:val="en-US"/>
        </w:rPr>
      </w:pPr>
      <w:r>
        <w:rPr>
          <w:rFonts w:ascii="Verdana" w:hAnsi="Verdana"/>
          <w:b w:val="0"/>
          <w:bCs w:val="0"/>
          <w:u w:color="ff40ff"/>
          <w:rtl w:val="0"/>
          <w:lang w:val="en-US"/>
        </w:rPr>
        <w:t xml:space="preserve">This is a challenging and stimulating role; it presents an opportunity together with the Trustees to lead the future direction of a local, well established, charity </w:t>
      </w:r>
      <w:r>
        <w:rPr>
          <w:rFonts w:ascii="Verdana" w:hAnsi="Verdana" w:hint="default"/>
          <w:b w:val="0"/>
          <w:bCs w:val="0"/>
          <w:u w:color="ff40ff"/>
          <w:rtl w:val="0"/>
          <w:lang w:val="en-US"/>
        </w:rPr>
        <w:t xml:space="preserve">– </w:t>
      </w:r>
      <w:r>
        <w:rPr>
          <w:rFonts w:ascii="Verdana" w:hAnsi="Verdana"/>
          <w:b w:val="0"/>
          <w:bCs w:val="0"/>
          <w:u w:color="ff40ff"/>
          <w:rtl w:val="0"/>
          <w:lang w:val="en-US"/>
        </w:rPr>
        <w:t xml:space="preserve">and to make a real difference to the lives of older people. </w:t>
      </w:r>
    </w:p>
    <w:p>
      <w:pPr>
        <w:pStyle w:val="Body A"/>
        <w:spacing w:before="120" w:after="0" w:line="276" w:lineRule="auto"/>
        <w:ind w:firstLine="360"/>
        <w:rPr>
          <w:u w:color="ff40ff"/>
        </w:rPr>
      </w:pPr>
    </w:p>
    <w:p>
      <w:pPr>
        <w:pStyle w:val="Body A"/>
        <w:spacing w:before="120" w:after="0" w:line="276" w:lineRule="auto"/>
        <w:ind w:firstLine="360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en-US"/>
        </w:rPr>
        <w:t xml:space="preserve">The role of Chair  </w:t>
      </w:r>
    </w:p>
    <w:p>
      <w:pPr>
        <w:pStyle w:val="List Paragraph"/>
        <w:numPr>
          <w:ilvl w:val="0"/>
          <w:numId w:val="2"/>
        </w:numPr>
        <w:bidi w:val="0"/>
        <w:spacing w:before="120" w:after="0" w:line="276" w:lineRule="auto"/>
        <w:ind w:right="0"/>
        <w:jc w:val="left"/>
        <w:rPr>
          <w:rFonts w:ascii="Verdana" w:hAnsi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 xml:space="preserve">The main role of Chair is to provide leadership and direction to the Board </w:t>
      </w:r>
      <w:r>
        <w:rPr>
          <w:rFonts w:ascii="Verdana" w:hAnsi="Verdana" w:hint="default"/>
          <w:rtl w:val="0"/>
          <w:lang w:val="en-US"/>
        </w:rPr>
        <w:t xml:space="preserve">– </w:t>
      </w:r>
      <w:r>
        <w:rPr>
          <w:rFonts w:ascii="Verdana" w:hAnsi="Verdana"/>
          <w:rtl w:val="0"/>
          <w:lang w:val="en-US"/>
        </w:rPr>
        <w:t xml:space="preserve">particularly in relation to its governance, strategic and oversight  responsibilities. </w:t>
      </w:r>
    </w:p>
    <w:p>
      <w:pPr>
        <w:pStyle w:val="List Paragraph"/>
        <w:spacing w:before="120" w:after="0" w:line="276" w:lineRule="auto"/>
        <w:rPr>
          <w:rFonts w:ascii="Verdana" w:cs="Verdana" w:hAnsi="Verdana" w:eastAsia="Verdana"/>
        </w:rPr>
      </w:pPr>
    </w:p>
    <w:p>
      <w:pPr>
        <w:pStyle w:val="List Paragraph"/>
        <w:numPr>
          <w:ilvl w:val="0"/>
          <w:numId w:val="2"/>
        </w:numPr>
        <w:bidi w:val="0"/>
        <w:spacing w:before="120" w:after="0" w:line="276" w:lineRule="auto"/>
        <w:ind w:right="0"/>
        <w:jc w:val="left"/>
        <w:rPr>
          <w:rFonts w:ascii="Verdana" w:hAnsi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 xml:space="preserve">The Chair is supported by an experienced team of Trustees and Senior Staff </w:t>
      </w:r>
      <w:r>
        <w:rPr>
          <w:rFonts w:ascii="Verdana" w:hAnsi="Verdana" w:hint="default"/>
          <w:rtl w:val="0"/>
          <w:lang w:val="en-US"/>
        </w:rPr>
        <w:t xml:space="preserve">– </w:t>
      </w:r>
      <w:r>
        <w:rPr>
          <w:rFonts w:ascii="Verdana" w:hAnsi="Verdana"/>
          <w:rtl w:val="0"/>
          <w:lang w:val="en-US"/>
        </w:rPr>
        <w:t xml:space="preserve">who are committed to delivering high quality, family-centred, personal care in a friendly work environment.  </w:t>
      </w:r>
    </w:p>
    <w:p>
      <w:pPr>
        <w:pStyle w:val="List Paragraph"/>
        <w:rPr>
          <w:rFonts w:ascii="Verdana" w:cs="Verdana" w:hAnsi="Verdana" w:eastAsia="Verdana"/>
          <w:b w:val="1"/>
          <w:bCs w:val="1"/>
        </w:rPr>
      </w:pPr>
    </w:p>
    <w:p>
      <w:pPr>
        <w:pStyle w:val="List Paragraph"/>
        <w:numPr>
          <w:ilvl w:val="0"/>
          <w:numId w:val="2"/>
        </w:numPr>
        <w:bidi w:val="0"/>
        <w:spacing w:before="120" w:after="0" w:line="276" w:lineRule="auto"/>
        <w:ind w:right="0"/>
        <w:jc w:val="left"/>
        <w:rPr>
          <w:rFonts w:ascii="Verdana" w:hAnsi="Verdana"/>
          <w:b w:val="1"/>
          <w:bCs w:val="1"/>
          <w:rtl w:val="0"/>
          <w:lang w:val="en-US"/>
        </w:rPr>
      </w:pPr>
      <w:r>
        <w:rPr>
          <w:rFonts w:ascii="Verdana" w:hAnsi="Verdana"/>
          <w:b w:val="0"/>
          <w:bCs w:val="0"/>
          <w:rtl w:val="0"/>
          <w:lang w:val="en-US"/>
        </w:rPr>
        <w:t xml:space="preserve">The role calls for proven leadership experience </w:t>
      </w:r>
      <w:r>
        <w:rPr>
          <w:rFonts w:ascii="Verdana" w:hAnsi="Verdana" w:hint="default"/>
          <w:b w:val="0"/>
          <w:bCs w:val="0"/>
          <w:rtl w:val="0"/>
          <w:lang w:val="en-US"/>
        </w:rPr>
        <w:t xml:space="preserve">– </w:t>
      </w:r>
      <w:r>
        <w:rPr>
          <w:rFonts w:ascii="Verdana" w:hAnsi="Verdana"/>
          <w:b w:val="0"/>
          <w:bCs w:val="0"/>
          <w:rtl w:val="0"/>
          <w:lang w:val="en-US"/>
        </w:rPr>
        <w:t xml:space="preserve">together with superior strategic, inter-personal and problem solving skills. </w:t>
      </w:r>
    </w:p>
    <w:p>
      <w:pPr>
        <w:pStyle w:val="List Paragraph"/>
        <w:rPr>
          <w:rFonts w:ascii="Verdana" w:cs="Verdana" w:hAnsi="Verdana" w:eastAsia="Verdana"/>
          <w:b w:val="1"/>
          <w:bCs w:val="1"/>
        </w:rPr>
      </w:pPr>
    </w:p>
    <w:p>
      <w:pPr>
        <w:pStyle w:val="Body A"/>
        <w:spacing w:before="120" w:after="0" w:line="276" w:lineRule="auto"/>
        <w:ind w:firstLine="360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en-US"/>
        </w:rPr>
        <w:t xml:space="preserve">About Cedars Castle Hill  </w:t>
      </w:r>
    </w:p>
    <w:p>
      <w:pPr>
        <w:pStyle w:val="List Paragraph"/>
        <w:widowControl w:val="0"/>
        <w:rPr>
          <w:rFonts w:ascii="Verdana" w:cs="Verdana" w:hAnsi="Verdana" w:eastAsia="Verdana"/>
        </w:rPr>
      </w:pPr>
    </w:p>
    <w:p>
      <w:pPr>
        <w:pStyle w:val="List Paragraph"/>
        <w:widowControl w:val="0"/>
        <w:numPr>
          <w:ilvl w:val="0"/>
          <w:numId w:val="6"/>
        </w:numPr>
        <w:bidi w:val="0"/>
        <w:ind w:right="0"/>
        <w:jc w:val="left"/>
        <w:rPr>
          <w:rFonts w:ascii="Verdana" w:hAnsi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CCH</w:t>
      </w:r>
      <w:r>
        <w:rPr>
          <w:rFonts w:ascii="Verdana" w:hAnsi="Verdana" w:hint="default"/>
          <w:rtl w:val="0"/>
          <w:lang w:val="en-US"/>
        </w:rPr>
        <w:t>’</w:t>
      </w:r>
      <w:r>
        <w:rPr>
          <w:rFonts w:ascii="Verdana" w:hAnsi="Verdana"/>
          <w:rtl w:val="0"/>
          <w:lang w:val="en-US"/>
        </w:rPr>
        <w:t xml:space="preserve">s charitable purpose is to provide residential accommodation and nursing care for the benefit of older people who are in need from Shaftesbury and the surrounding area. </w:t>
      </w:r>
    </w:p>
    <w:p>
      <w:pPr>
        <w:pStyle w:val="List Paragraph"/>
        <w:widowControl w:val="0"/>
        <w:rPr>
          <w:rFonts w:ascii="Verdana" w:cs="Verdana" w:hAnsi="Verdana" w:eastAsia="Verdana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Verdana" w:hAnsi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The charity has two homes. Castle Hill House provides residential care for 15 residents; the Cedars Nursing Home provides nursing care for 31. Together they employ around 100 staff.</w:t>
      </w:r>
    </w:p>
    <w:p>
      <w:pPr>
        <w:pStyle w:val="List Paragraph"/>
        <w:rPr>
          <w:rFonts w:ascii="Verdana" w:cs="Verdana" w:hAnsi="Verdana" w:eastAsia="Verdana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Verdana" w:hAnsi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 xml:space="preserve">The homes are primarily for older people and those with disabilities, both being equipped to support residents who need dementia care. </w:t>
      </w:r>
    </w:p>
    <w:p>
      <w:pPr>
        <w:pStyle w:val="List Paragraph"/>
        <w:rPr>
          <w:rFonts w:ascii="Verdana" w:cs="Verdana" w:hAnsi="Verdana" w:eastAsia="Verdana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rFonts w:ascii="Verdana" w:hAnsi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 xml:space="preserve">The homes enjoy high occupancy rates, </w:t>
      </w:r>
      <w:r>
        <w:rPr>
          <w:rFonts w:ascii="Verdana" w:hAnsi="Verdana" w:hint="default"/>
          <w:rtl w:val="0"/>
          <w:lang w:val="en-US"/>
        </w:rPr>
        <w:t>“</w:t>
      </w:r>
      <w:r>
        <w:rPr>
          <w:rFonts w:ascii="Verdana" w:hAnsi="Verdana"/>
          <w:rtl w:val="0"/>
          <w:lang w:val="en-US"/>
        </w:rPr>
        <w:t>Good</w:t>
      </w:r>
      <w:r>
        <w:rPr>
          <w:rFonts w:ascii="Verdana" w:hAnsi="Verdana" w:hint="default"/>
          <w:rtl w:val="0"/>
          <w:lang w:val="en-US"/>
        </w:rPr>
        <w:t xml:space="preserve">” </w:t>
      </w:r>
      <w:r>
        <w:rPr>
          <w:rFonts w:ascii="Verdana" w:hAnsi="Verdana"/>
          <w:rtl w:val="0"/>
          <w:lang w:val="en-US"/>
        </w:rPr>
        <w:t xml:space="preserve">CQC ratings, </w:t>
      </w:r>
      <w:r>
        <w:rPr>
          <w:rFonts w:ascii="Verdana" w:hAnsi="Verdana" w:hint="default"/>
          <w:rtl w:val="0"/>
          <w:lang w:val="en-US"/>
        </w:rPr>
        <w:t>“</w:t>
      </w:r>
      <w:r>
        <w:rPr>
          <w:rFonts w:ascii="Verdana" w:hAnsi="Verdana"/>
          <w:rtl w:val="0"/>
          <w:lang w:val="en-US"/>
        </w:rPr>
        <w:t>Platinum</w:t>
      </w:r>
      <w:r>
        <w:rPr>
          <w:rFonts w:ascii="Verdana" w:hAnsi="Verdana" w:hint="default"/>
          <w:rtl w:val="0"/>
          <w:lang w:val="en-US"/>
        </w:rPr>
        <w:t xml:space="preserve">” </w:t>
      </w:r>
      <w:r>
        <w:rPr>
          <w:rFonts w:ascii="Verdana" w:hAnsi="Verdana"/>
          <w:rtl w:val="0"/>
          <w:lang w:val="en-US"/>
        </w:rPr>
        <w:t xml:space="preserve">Beacon Status for end of life care and are achieving their financial targets.    </w:t>
      </w:r>
    </w:p>
    <w:p>
      <w:pPr>
        <w:pStyle w:val="List Paragraph"/>
        <w:widowControl w:val="0"/>
        <w:rPr>
          <w:rFonts w:ascii="Verdana" w:cs="Verdana" w:hAnsi="Verdana" w:eastAsia="Verdana"/>
        </w:rPr>
      </w:pPr>
    </w:p>
    <w:p>
      <w:pPr>
        <w:pStyle w:val="List Paragraph"/>
        <w:widowControl w:val="0"/>
        <w:numPr>
          <w:ilvl w:val="0"/>
          <w:numId w:val="8"/>
        </w:numPr>
        <w:bidi w:val="0"/>
        <w:spacing w:before="120" w:after="0" w:line="276" w:lineRule="auto"/>
        <w:ind w:right="0"/>
        <w:jc w:val="left"/>
        <w:rPr>
          <w:rFonts w:ascii="Verdana" w:hAnsi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 xml:space="preserve">CCH is run on a not-for-profit basis; around half of its residents are partially or wholly funded by Social Services and/or the NHS. </w:t>
      </w:r>
    </w:p>
    <w:p>
      <w:pPr>
        <w:pStyle w:val="List Paragraph"/>
        <w:rPr>
          <w:rFonts w:ascii="Verdana" w:cs="Verdana" w:hAnsi="Verdana" w:eastAsia="Verdana"/>
        </w:rPr>
      </w:pPr>
    </w:p>
    <w:p>
      <w:pPr>
        <w:pStyle w:val="List Paragraph"/>
        <w:rPr>
          <w:rFonts w:ascii="Verdana" w:cs="Verdana" w:hAnsi="Verdana" w:eastAsia="Verdana"/>
        </w:rPr>
      </w:pPr>
    </w:p>
    <w:p>
      <w:pPr>
        <w:pStyle w:val="Body A"/>
        <w:spacing w:before="120" w:after="0" w:line="276" w:lineRule="auto"/>
        <w:ind w:firstLine="360"/>
        <w:rPr>
          <w:rFonts w:ascii="Verdana" w:cs="Verdana" w:hAnsi="Verdana" w:eastAsia="Verdana"/>
          <w:b w:val="1"/>
          <w:bCs w:val="1"/>
        </w:rPr>
      </w:pPr>
      <w:r>
        <w:rPr>
          <w:rFonts w:ascii="Verdana" w:hAnsi="Verdana"/>
          <w:b w:val="1"/>
          <w:bCs w:val="1"/>
          <w:rtl w:val="0"/>
          <w:lang w:val="en-US"/>
        </w:rPr>
        <w:t>Further details</w:t>
      </w:r>
    </w:p>
    <w:p>
      <w:pPr>
        <w:pStyle w:val="Body A"/>
        <w:spacing w:before="120" w:after="0" w:line="276" w:lineRule="auto"/>
        <w:ind w:firstLine="360"/>
        <w:rPr>
          <w:rFonts w:ascii="Verdana" w:cs="Verdana" w:hAnsi="Verdana" w:eastAsia="Verdana"/>
        </w:rPr>
      </w:pPr>
      <w:r>
        <w:rPr>
          <w:rFonts w:ascii="Verdana" w:cs="Verdana" w:hAnsi="Verdana" w:eastAsia="Verdana"/>
          <w:b w:val="1"/>
          <w:bCs w:val="1"/>
        </w:rPr>
        <w:tab/>
      </w:r>
      <w:r>
        <w:rPr>
          <w:rFonts w:ascii="Verdana" w:hAnsi="Verdana"/>
          <w:rtl w:val="0"/>
          <w:lang w:val="en-US"/>
        </w:rPr>
        <w:t>We would welcome enquiries from those who are:</w:t>
      </w:r>
    </w:p>
    <w:p>
      <w:pPr>
        <w:pStyle w:val="List Paragraph"/>
        <w:numPr>
          <w:ilvl w:val="0"/>
          <w:numId w:val="10"/>
        </w:numPr>
        <w:bidi w:val="0"/>
        <w:spacing w:before="120" w:after="0" w:line="276" w:lineRule="auto"/>
        <w:ind w:right="0"/>
        <w:jc w:val="left"/>
        <w:rPr>
          <w:rFonts w:ascii="Verdana" w:hAnsi="Verdana"/>
          <w:b w:val="1"/>
          <w:bCs w:val="1"/>
          <w:rtl w:val="0"/>
          <w:lang w:val="en-US"/>
        </w:rPr>
      </w:pPr>
      <w:r>
        <w:rPr>
          <w:rFonts w:ascii="Verdana" w:hAnsi="Verdana"/>
          <w:b w:val="0"/>
          <w:bCs w:val="0"/>
          <w:rtl w:val="0"/>
          <w:lang w:val="en-US"/>
        </w:rPr>
        <w:t>Willing to devote the time necessary to carry out the Chair</w:t>
      </w:r>
      <w:r>
        <w:rPr>
          <w:rFonts w:ascii="Verdana" w:hAnsi="Verdana" w:hint="default"/>
          <w:b w:val="0"/>
          <w:bCs w:val="0"/>
          <w:rtl w:val="0"/>
          <w:lang w:val="en-US"/>
        </w:rPr>
        <w:t>’</w:t>
      </w:r>
      <w:r>
        <w:rPr>
          <w:rFonts w:ascii="Verdana" w:hAnsi="Verdana"/>
          <w:b w:val="0"/>
          <w:bCs w:val="0"/>
          <w:rtl w:val="0"/>
          <w:lang w:val="en-US"/>
        </w:rPr>
        <w:t xml:space="preserve">s role. </w:t>
      </w:r>
    </w:p>
    <w:p>
      <w:pPr>
        <w:pStyle w:val="List Paragraph"/>
        <w:spacing w:before="120" w:after="0" w:line="276" w:lineRule="auto"/>
        <w:rPr>
          <w:rFonts w:ascii="Verdana" w:cs="Verdana" w:hAnsi="Verdana" w:eastAsia="Verdana"/>
          <w:b w:val="1"/>
          <w:bCs w:val="1"/>
        </w:rPr>
      </w:pPr>
    </w:p>
    <w:p>
      <w:pPr>
        <w:pStyle w:val="List Paragraph"/>
        <w:numPr>
          <w:ilvl w:val="0"/>
          <w:numId w:val="12"/>
        </w:numPr>
        <w:bidi w:val="0"/>
        <w:spacing w:before="120" w:after="0" w:line="276" w:lineRule="auto"/>
        <w:ind w:right="0"/>
        <w:jc w:val="left"/>
        <w:rPr>
          <w:rFonts w:ascii="Verdana" w:hAnsi="Verdana"/>
          <w:b w:val="1"/>
          <w:bCs w:val="1"/>
          <w:rtl w:val="0"/>
          <w:lang w:val="en-US"/>
        </w:rPr>
      </w:pPr>
      <w:r>
        <w:rPr>
          <w:rFonts w:ascii="Verdana" w:hAnsi="Verdana"/>
          <w:b w:val="0"/>
          <w:bCs w:val="0"/>
          <w:rtl w:val="0"/>
          <w:lang w:val="en-US"/>
        </w:rPr>
        <w:t xml:space="preserve">Familiar with the local area </w:t>
      </w:r>
      <w:r>
        <w:rPr>
          <w:rFonts w:ascii="Verdana" w:hAnsi="Verdana" w:hint="default"/>
          <w:b w:val="0"/>
          <w:bCs w:val="0"/>
          <w:rtl w:val="0"/>
          <w:lang w:val="en-US"/>
        </w:rPr>
        <w:t xml:space="preserve">– </w:t>
      </w:r>
      <w:r>
        <w:rPr>
          <w:rFonts w:ascii="Verdana" w:hAnsi="Verdana"/>
          <w:b w:val="0"/>
          <w:bCs w:val="0"/>
          <w:rtl w:val="0"/>
          <w:lang w:val="en-US"/>
        </w:rPr>
        <w:t>and understand the health and care challenges presented by its older people</w:t>
      </w:r>
    </w:p>
    <w:p>
      <w:pPr>
        <w:pStyle w:val="List Paragraph"/>
        <w:spacing w:before="120" w:after="0" w:line="276" w:lineRule="auto"/>
        <w:rPr>
          <w:rFonts w:ascii="Verdana" w:cs="Verdana" w:hAnsi="Verdana" w:eastAsia="Verdana"/>
          <w:b w:val="1"/>
          <w:bCs w:val="1"/>
        </w:rPr>
      </w:pPr>
    </w:p>
    <w:p>
      <w:pPr>
        <w:pStyle w:val="List Paragraph"/>
        <w:numPr>
          <w:ilvl w:val="0"/>
          <w:numId w:val="12"/>
        </w:numPr>
        <w:bidi w:val="0"/>
        <w:spacing w:before="120" w:after="0" w:line="276" w:lineRule="auto"/>
        <w:ind w:right="0"/>
        <w:jc w:val="left"/>
        <w:rPr>
          <w:rFonts w:ascii="Verdana" w:hAnsi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 xml:space="preserve">Willing to serve for 3 years from the date of appointment and be eligible for re-election.  </w:t>
      </w:r>
    </w:p>
    <w:p>
      <w:pPr>
        <w:pStyle w:val="List Paragraph"/>
        <w:rPr>
          <w:rFonts w:ascii="Verdana" w:cs="Verdana" w:hAnsi="Verdana" w:eastAsia="Verdana"/>
        </w:rPr>
      </w:pPr>
    </w:p>
    <w:p>
      <w:pPr>
        <w:pStyle w:val="List Paragraph"/>
        <w:numPr>
          <w:ilvl w:val="0"/>
          <w:numId w:val="12"/>
        </w:numPr>
        <w:bidi w:val="0"/>
        <w:spacing w:before="120" w:after="0" w:line="276" w:lineRule="auto"/>
        <w:ind w:right="0"/>
        <w:jc w:val="left"/>
        <w:rPr>
          <w:rFonts w:ascii="Verdana" w:hAnsi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>Further details about CCH and the role of Chair are available from</w:t>
      </w:r>
      <w:r>
        <w:rPr>
          <w:rFonts w:ascii="Verdana" w:hAnsi="Verdana"/>
          <w:rtl w:val="0"/>
          <w:lang w:val="en-US"/>
        </w:rPr>
        <w:t xml:space="preserve"> Hilary Shenton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"mailto:hilary@rainerecruitment.com"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en-US"/>
        </w:rPr>
        <w:t>hilary@rainerecruitment.com</w:t>
      </w:r>
      <w:r>
        <w:rPr>
          <w:rFonts w:ascii="Verdana" w:cs="Verdana" w:hAnsi="Verdana" w:eastAsia="Verdana"/>
        </w:rPr>
        <w:fldChar w:fldCharType="end" w:fldLock="0"/>
      </w:r>
      <w:r>
        <w:rPr>
          <w:rFonts w:ascii="Verdana" w:hAnsi="Verdana"/>
          <w:rtl w:val="0"/>
          <w:lang w:val="en-US"/>
        </w:rPr>
        <w:t xml:space="preserve"> or 07867 781699 who is managing the recruitment process on behalf of the Board</w:t>
      </w:r>
    </w:p>
    <w:p>
      <w:pPr>
        <w:pStyle w:val="List Paragraph"/>
        <w:numPr>
          <w:ilvl w:val="0"/>
          <w:numId w:val="14"/>
        </w:numPr>
        <w:bidi w:val="0"/>
        <w:spacing w:before="120" w:after="0" w:line="276" w:lineRule="auto"/>
        <w:ind w:right="0"/>
        <w:jc w:val="left"/>
        <w:rPr>
          <w:rFonts w:ascii="Verdana" w:hAnsi="Verdana"/>
          <w:rtl w:val="0"/>
          <w:lang w:val="en-US"/>
        </w:rPr>
      </w:pPr>
      <w:r>
        <w:rPr>
          <w:rFonts w:ascii="Verdana" w:hAnsi="Verdana"/>
          <w:rtl w:val="0"/>
          <w:lang w:val="en-US"/>
        </w:rPr>
        <w:t xml:space="preserve">And from the CCH website : </w:t>
      </w:r>
      <w:r>
        <w:rPr>
          <w:rStyle w:val="Hyperlink.1"/>
          <w:rFonts w:ascii="Verdana" w:cs="Verdana" w:hAnsi="Verdana" w:eastAsia="Verdana"/>
        </w:rPr>
        <w:fldChar w:fldCharType="begin" w:fldLock="0"/>
      </w:r>
      <w:r>
        <w:rPr>
          <w:rStyle w:val="Hyperlink.1"/>
          <w:rFonts w:ascii="Verdana" w:cs="Verdana" w:hAnsi="Verdana" w:eastAsia="Verdana"/>
        </w:rPr>
        <w:instrText xml:space="preserve"> HYPERLINK "https://cedarscastlehill.co.uk/"</w:instrText>
      </w:r>
      <w:r>
        <w:rPr>
          <w:rStyle w:val="Hyperlink.1"/>
          <w:rFonts w:ascii="Verdana" w:cs="Verdana" w:hAnsi="Verdana" w:eastAsia="Verdana"/>
        </w:rPr>
        <w:fldChar w:fldCharType="separate" w:fldLock="0"/>
      </w:r>
      <w:r>
        <w:rPr>
          <w:rStyle w:val="Hyperlink.1"/>
          <w:rFonts w:ascii="Verdana" w:hAnsi="Verdana"/>
          <w:rtl w:val="0"/>
          <w:lang w:val="en-US"/>
        </w:rPr>
        <w:t>https://cedarscastlehill.co.uk/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List Paragraph"/>
        <w:bidi w:val="0"/>
        <w:spacing w:before="120" w:after="0" w:line="276" w:lineRule="auto"/>
        <w:ind w:left="0" w:right="0" w:firstLine="0"/>
        <w:jc w:val="left"/>
        <w:rPr>
          <w:rStyle w:val="None"/>
          <w:rFonts w:ascii="Verdana" w:cs="Verdana" w:hAnsi="Verdana" w:eastAsia="Verdana"/>
          <w:rtl w:val="0"/>
        </w:rPr>
      </w:pPr>
    </w:p>
    <w:p>
      <w:pPr>
        <w:pStyle w:val="List Paragraph"/>
        <w:bidi w:val="0"/>
        <w:spacing w:before="120" w:after="0" w:line="276" w:lineRule="auto"/>
        <w:ind w:left="0" w:right="0" w:firstLine="0"/>
        <w:jc w:val="left"/>
        <w:rPr>
          <w:rStyle w:val="None"/>
          <w:rFonts w:ascii="Verdana" w:cs="Verdana" w:hAnsi="Verdana" w:eastAsia="Verdana"/>
          <w:rtl w:val="0"/>
        </w:rPr>
      </w:pPr>
    </w:p>
    <w:p>
      <w:pPr>
        <w:pStyle w:val="List Paragraph"/>
        <w:bidi w:val="0"/>
        <w:spacing w:before="120" w:after="0" w:line="276" w:lineRule="auto"/>
        <w:ind w:left="0" w:right="0" w:firstLine="0"/>
        <w:jc w:val="left"/>
        <w:rPr>
          <w:rStyle w:val="None"/>
          <w:rFonts w:ascii="Verdana" w:cs="Verdana" w:hAnsi="Verdana" w:eastAsia="Verdana"/>
          <w:rtl w:val="0"/>
        </w:rPr>
      </w:pPr>
      <w:r>
        <w:rPr>
          <w:rStyle w:val="None"/>
          <w:rFonts w:ascii="Verdana" w:hAnsi="Verdana"/>
          <w:rtl w:val="0"/>
          <w:lang w:val="en-US"/>
        </w:rPr>
        <w:t>20.7.2021/HS</w:t>
      </w:r>
    </w:p>
    <w:p>
      <w:pPr>
        <w:pStyle w:val="List Paragraph"/>
        <w:spacing w:before="120" w:after="0" w:line="276" w:lineRule="auto"/>
        <w:rPr>
          <w:rStyle w:val="None"/>
          <w:rFonts w:ascii="Verdana" w:cs="Verdana" w:hAnsi="Verdana" w:eastAsia="Verdana"/>
        </w:rPr>
      </w:pPr>
    </w:p>
    <w:p>
      <w:pPr>
        <w:pStyle w:val="List Paragraph"/>
      </w:pPr>
      <w:r>
        <w:rPr>
          <w:rStyle w:val="None"/>
          <w:rFonts w:ascii="Verdana" w:hAnsi="Verdana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  <w:style w:type="numbering" w:styleId="Imported Style 6">
    <w:name w:val="Imported Style 6"/>
    <w:pPr>
      <w:numPr>
        <w:numId w:val="1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ed Style 7">
    <w:name w:val="Imported Style 7"/>
    <w:pPr>
      <w:numPr>
        <w:numId w:val="13"/>
      </w:numPr>
    </w:pPr>
  </w:style>
  <w:style w:type="character" w:styleId="None">
    <w:name w:val="None"/>
  </w:style>
  <w:style w:type="character" w:styleId="Hyperlink.1">
    <w:name w:val="Hyperlink.1"/>
    <w:basedOn w:val="None"/>
    <w:next w:val="Hyperlink.1"/>
    <w:rPr>
      <w:outline w:val="0"/>
      <w:color w:val="000000"/>
      <w:u w:val="singl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